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B89D0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55"/>
        <w:gridCol w:w="8965"/>
      </w:tblGrid>
      <w:tr w:rsidR="0098016F" w:rsidRPr="002222FA" w14:paraId="3A67AA48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03C2D2F3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64235458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5BE0C5B1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35FC5EBA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2DCAE5D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6804C27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590D0DE9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64DB9216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7349FF67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12F65F2B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10ADB6C9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8D81012" w14:textId="77777777" w:rsidR="0098016F" w:rsidRDefault="0098016F"/>
    <w:p w14:paraId="13ED73E9" w14:textId="77777777" w:rsidR="0098016F" w:rsidRDefault="0098016F"/>
    <w:p w14:paraId="17845E61" w14:textId="77777777" w:rsidR="0098016F" w:rsidRDefault="0098016F"/>
    <w:p w14:paraId="4C257393" w14:textId="77777777" w:rsidR="0098016F" w:rsidRDefault="0098016F"/>
    <w:p w14:paraId="53CF9B0E" w14:textId="77777777" w:rsidR="0098016F" w:rsidRDefault="0098016F"/>
    <w:p w14:paraId="5E7C3AF5" w14:textId="77777777" w:rsidR="0098016F" w:rsidRDefault="0098016F"/>
    <w:p w14:paraId="5EEE9ECC" w14:textId="77777777" w:rsidR="0098016F" w:rsidRDefault="0098016F"/>
    <w:p w14:paraId="034ED121" w14:textId="77777777" w:rsidR="0098016F" w:rsidRDefault="0098016F"/>
    <w:p w14:paraId="01B98A60" w14:textId="77777777" w:rsidR="0098016F" w:rsidRDefault="0098016F"/>
    <w:p w14:paraId="45FE3EDF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26DEDEF8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45BED21D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448F8451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50D3F2D6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6E17ECA8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1E51D21C" w14:textId="77777777" w:rsidTr="00C52EB0">
        <w:trPr>
          <w:trHeight w:val="566"/>
        </w:trPr>
        <w:tc>
          <w:tcPr>
            <w:tcW w:w="1575" w:type="dxa"/>
          </w:tcPr>
          <w:p w14:paraId="4F1CA65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9260DB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3E891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C2D3B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8F2B6ED" w14:textId="77777777" w:rsidTr="00C52EB0">
        <w:trPr>
          <w:trHeight w:val="685"/>
        </w:trPr>
        <w:tc>
          <w:tcPr>
            <w:tcW w:w="1575" w:type="dxa"/>
          </w:tcPr>
          <w:p w14:paraId="43F63FD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8FBA90A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990DC9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56B85A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9B4AF6C" w14:textId="77777777" w:rsidTr="00C52EB0">
        <w:trPr>
          <w:trHeight w:val="811"/>
        </w:trPr>
        <w:tc>
          <w:tcPr>
            <w:tcW w:w="1575" w:type="dxa"/>
          </w:tcPr>
          <w:p w14:paraId="32606D7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854B0D2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10376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2AB02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F6C311C" w14:textId="77777777" w:rsidTr="00C52EB0">
        <w:trPr>
          <w:trHeight w:val="681"/>
        </w:trPr>
        <w:tc>
          <w:tcPr>
            <w:tcW w:w="1575" w:type="dxa"/>
          </w:tcPr>
          <w:p w14:paraId="73BA813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4FD44DF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34809F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DB1F76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598DFC1" w14:textId="77777777" w:rsidTr="00C52EB0">
        <w:trPr>
          <w:trHeight w:val="677"/>
        </w:trPr>
        <w:tc>
          <w:tcPr>
            <w:tcW w:w="1575" w:type="dxa"/>
          </w:tcPr>
          <w:p w14:paraId="34A4D61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2B5FECE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AFD057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7C898C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D5AEC9A" w14:textId="77777777" w:rsidTr="00C52EB0">
        <w:trPr>
          <w:trHeight w:val="805"/>
        </w:trPr>
        <w:tc>
          <w:tcPr>
            <w:tcW w:w="1575" w:type="dxa"/>
          </w:tcPr>
          <w:p w14:paraId="64CCDF6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22A46384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78A8FA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39B5C53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EC63C34" w14:textId="77777777" w:rsidTr="00C52EB0">
        <w:trPr>
          <w:trHeight w:val="601"/>
        </w:trPr>
        <w:tc>
          <w:tcPr>
            <w:tcW w:w="1575" w:type="dxa"/>
          </w:tcPr>
          <w:p w14:paraId="743396D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A2E166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51E9A6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217312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36005ADA" w14:textId="77777777" w:rsidR="0098016F" w:rsidRDefault="0099593A">
      <w:r>
        <w:tab/>
      </w:r>
    </w:p>
    <w:sectPr w:rsidR="0098016F" w:rsidSect="007866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985" w:right="1134" w:bottom="1418" w:left="1701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35572" w14:textId="77777777" w:rsidR="0098016F" w:rsidRDefault="0098016F" w:rsidP="0082661E">
      <w:r>
        <w:separator/>
      </w:r>
    </w:p>
  </w:endnote>
  <w:endnote w:type="continuationSeparator" w:id="0">
    <w:p w14:paraId="1D61E434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DFBC3" w14:textId="77777777" w:rsidR="00295FC8" w:rsidRDefault="00295F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D108D" w14:textId="1655372D" w:rsidR="0082661E" w:rsidRPr="00C52EB0" w:rsidRDefault="00D80529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F2EE86D" wp14:editId="2D7279E6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60769007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59B44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6D3177">
      <w:rPr>
        <w:rFonts w:ascii="Lucida Sans" w:hAnsi="Lucida Sans" w:cs="Arial"/>
        <w:b/>
        <w:sz w:val="24"/>
      </w:rPr>
      <w:t>30</w:t>
    </w:r>
    <w:r w:rsidR="0068622A" w:rsidRPr="00644299">
      <w:rPr>
        <w:rFonts w:ascii="Lucida Sans" w:hAnsi="Lucida Sans" w:cs="Arial"/>
        <w:b/>
        <w:sz w:val="24"/>
      </w:rPr>
      <w:t>.</w:t>
    </w:r>
    <w:r w:rsidR="0078661F" w:rsidRPr="00644299">
      <w:rPr>
        <w:rFonts w:ascii="Lucida Sans" w:hAnsi="Lucida Sans" w:cs="Arial"/>
        <w:b/>
        <w:sz w:val="24"/>
      </w:rPr>
      <w:t>0</w:t>
    </w:r>
    <w:r w:rsidR="00644299" w:rsidRPr="00644299">
      <w:rPr>
        <w:rFonts w:ascii="Lucida Sans" w:hAnsi="Lucida Sans" w:cs="Arial"/>
        <w:b/>
        <w:sz w:val="24"/>
      </w:rPr>
      <w:t>6</w:t>
    </w:r>
    <w:r w:rsidR="004C06CE" w:rsidRPr="00644299">
      <w:rPr>
        <w:rFonts w:ascii="Lucida Sans" w:hAnsi="Lucida Sans" w:cs="Arial"/>
        <w:b/>
        <w:sz w:val="24"/>
      </w:rPr>
      <w:t>.20</w:t>
    </w:r>
    <w:r w:rsidR="006D3177">
      <w:rPr>
        <w:rFonts w:ascii="Lucida Sans" w:hAnsi="Lucida Sans" w:cs="Arial"/>
        <w:b/>
        <w:sz w:val="24"/>
      </w:rPr>
      <w:t>4</w:t>
    </w:r>
    <w:r w:rsidR="00C52EB0" w:rsidRPr="004C06CE">
      <w:rPr>
        <w:rFonts w:ascii="Lucida Sans" w:hAnsi="Lucida Sans" w:cs="Arial"/>
        <w:b/>
        <w:sz w:val="24"/>
      </w:rPr>
      <w:t xml:space="preserve"> zurücksenden per E-Mail an: </w:t>
    </w:r>
    <w:r w:rsidR="00644299">
      <w:rPr>
        <w:rFonts w:ascii="Lucida Sans" w:hAnsi="Lucida Sans" w:cs="Arial"/>
        <w:b/>
        <w:sz w:val="24"/>
      </w:rPr>
      <w:br/>
    </w:r>
    <w:hyperlink r:id="rId1" w:history="1">
      <w:r w:rsidR="00644299" w:rsidRPr="00B51B8E">
        <w:rPr>
          <w:rStyle w:val="Hyperlink"/>
          <w:rFonts w:ascii="Lucida Sans" w:hAnsi="Lucida Sans" w:cs="Arial"/>
          <w:b/>
          <w:sz w:val="24"/>
        </w:rPr>
        <w:t>hcc-und-biliaere-karzinome@leitlinienprogramm-onkologie.de</w:t>
      </w:r>
    </w:hyperlink>
    <w:r w:rsidR="00644299">
      <w:rPr>
        <w:rFonts w:ascii="Lucida Sans" w:hAnsi="Lucida Sans" w:cs="Arial"/>
        <w:b/>
        <w:sz w:val="24"/>
      </w:rPr>
      <w:t xml:space="preserve"> </w:t>
    </w:r>
    <w:r w:rsidR="0078661F" w:rsidRPr="00644299">
      <w:rPr>
        <w:rFonts w:ascii="Lucida Sans" w:hAnsi="Lucida Sans" w:cs="Arial"/>
        <w:b/>
        <w:sz w:val="24"/>
      </w:rPr>
      <w:t xml:space="preserve"> </w:t>
    </w:r>
    <w:r w:rsidR="0068622A" w:rsidRPr="00644299">
      <w:rPr>
        <w:rFonts w:ascii="Lucida Sans" w:hAnsi="Lucida Sans" w:cs="Arial"/>
        <w:b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4B990" w14:textId="77777777" w:rsidR="00295FC8" w:rsidRDefault="00295F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A2D5E" w14:textId="77777777" w:rsidR="0098016F" w:rsidRDefault="0098016F" w:rsidP="0082661E">
      <w:r>
        <w:separator/>
      </w:r>
    </w:p>
  </w:footnote>
  <w:footnote w:type="continuationSeparator" w:id="0">
    <w:p w14:paraId="27570C0C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82D29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98ECF" w14:textId="31BC9012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295FC8">
      <w:rPr>
        <w:rFonts w:cs="Arial"/>
        <w:b/>
        <w:bCs/>
        <w:noProof/>
        <w:sz w:val="22"/>
        <w:szCs w:val="20"/>
      </w:rPr>
      <w:drawing>
        <wp:anchor distT="0" distB="0" distL="114300" distR="114300" simplePos="0" relativeHeight="251660800" behindDoc="1" locked="0" layoutInCell="1" allowOverlap="1" wp14:anchorId="0ADE7540" wp14:editId="0708E094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5FC8">
      <w:rPr>
        <w:rFonts w:cs="Arial"/>
        <w:b/>
        <w:bCs/>
        <w:sz w:val="22"/>
        <w:szCs w:val="20"/>
      </w:rPr>
      <w:t>Kommentierung der Konsultationsfassung</w:t>
    </w:r>
    <w:r w:rsidR="00ED026B" w:rsidRPr="00295FC8">
      <w:rPr>
        <w:rFonts w:cs="Arial"/>
        <w:b/>
        <w:bCs/>
        <w:sz w:val="22"/>
        <w:szCs w:val="20"/>
      </w:rPr>
      <w:t xml:space="preserve"> </w:t>
    </w:r>
    <w:r w:rsidRPr="00295FC8">
      <w:rPr>
        <w:rFonts w:cs="Arial"/>
        <w:b/>
        <w:bCs/>
        <w:sz w:val="22"/>
        <w:szCs w:val="20"/>
      </w:rPr>
      <w:t xml:space="preserve">der S3-Leitlinie </w:t>
    </w:r>
    <w:r w:rsidR="00295FC8" w:rsidRPr="00295FC8">
      <w:rPr>
        <w:rFonts w:cs="Arial"/>
        <w:b/>
        <w:bCs/>
        <w:sz w:val="22"/>
        <w:szCs w:val="20"/>
      </w:rPr>
      <w:t>Diagnostik und Therapie des Hepatozellulären Karzinoms und biliärer Karzinome</w:t>
    </w:r>
    <w:r w:rsidR="00644299">
      <w:rPr>
        <w:rFonts w:cs="Arial"/>
        <w:b/>
        <w:bCs/>
        <w:sz w:val="22"/>
        <w:szCs w:val="20"/>
      </w:rPr>
      <w:t xml:space="preserve">, Version </w:t>
    </w:r>
    <w:r w:rsidR="006D3177">
      <w:rPr>
        <w:rFonts w:cs="Arial"/>
        <w:b/>
        <w:bCs/>
        <w:sz w:val="22"/>
        <w:szCs w:val="20"/>
      </w:rPr>
      <w:t>5</w:t>
    </w:r>
    <w:r w:rsidR="00644299">
      <w:rPr>
        <w:rFonts w:cs="Arial"/>
        <w:b/>
        <w:bCs/>
        <w:sz w:val="22"/>
        <w:szCs w:val="20"/>
      </w:rPr>
      <w:t>.01, 202</w:t>
    </w:r>
    <w:r w:rsidR="006D3177">
      <w:rPr>
        <w:rFonts w:cs="Arial"/>
        <w:b/>
        <w:bCs/>
        <w:sz w:val="22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27B8F" w14:textId="77777777" w:rsidR="00295FC8" w:rsidRDefault="00295F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 w16cid:durableId="1490558618">
    <w:abstractNumId w:val="2"/>
  </w:num>
  <w:num w:numId="2" w16cid:durableId="1553887042">
    <w:abstractNumId w:val="0"/>
  </w:num>
  <w:num w:numId="3" w16cid:durableId="1329136982">
    <w:abstractNumId w:val="2"/>
  </w:num>
  <w:num w:numId="4" w16cid:durableId="1593708925">
    <w:abstractNumId w:val="2"/>
  </w:num>
  <w:num w:numId="5" w16cid:durableId="1102261025">
    <w:abstractNumId w:val="2"/>
  </w:num>
  <w:num w:numId="6" w16cid:durableId="569652164">
    <w:abstractNumId w:val="2"/>
  </w:num>
  <w:num w:numId="7" w16cid:durableId="1214002949">
    <w:abstractNumId w:val="2"/>
  </w:num>
  <w:num w:numId="8" w16cid:durableId="188628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174412"/>
    <w:rsid w:val="001D55AE"/>
    <w:rsid w:val="00295FC8"/>
    <w:rsid w:val="002E6930"/>
    <w:rsid w:val="004378AF"/>
    <w:rsid w:val="00476D20"/>
    <w:rsid w:val="004C06CE"/>
    <w:rsid w:val="005E61D5"/>
    <w:rsid w:val="005F6C46"/>
    <w:rsid w:val="0063641F"/>
    <w:rsid w:val="00644299"/>
    <w:rsid w:val="0068622A"/>
    <w:rsid w:val="006D3177"/>
    <w:rsid w:val="006E4271"/>
    <w:rsid w:val="006F30FE"/>
    <w:rsid w:val="0078661F"/>
    <w:rsid w:val="0082661E"/>
    <w:rsid w:val="00853652"/>
    <w:rsid w:val="009309D1"/>
    <w:rsid w:val="009462B8"/>
    <w:rsid w:val="0098016F"/>
    <w:rsid w:val="0099593A"/>
    <w:rsid w:val="00A1730E"/>
    <w:rsid w:val="00A65678"/>
    <w:rsid w:val="00BD008F"/>
    <w:rsid w:val="00C52EB0"/>
    <w:rsid w:val="00CA353E"/>
    <w:rsid w:val="00D80529"/>
    <w:rsid w:val="00DE2103"/>
    <w:rsid w:val="00EB5C93"/>
    <w:rsid w:val="00ED026B"/>
    <w:rsid w:val="00F31B6B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F3DF051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cc-und-biliaere-karzinome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8" ma:contentTypeDescription="Ein neues Dokument erstellen." ma:contentTypeScope="" ma:versionID="f56aaf3af672848dc079e214d106f2b9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0c090c44079507103a9eb39008c98017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a1b5018-ae64-45df-85bd-d68337ca6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c2158-87df-41af-890d-b4e153992f79}" ma:internalName="TaxCatchAll" ma:showField="CatchAllData" ma:web="f821ac6d-3e88-487d-9b30-9d4174f17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8cdd69-e353-4cc4-8f62-6e0174aea8fc">
      <Terms xmlns="http://schemas.microsoft.com/office/infopath/2007/PartnerControls"/>
    </lcf76f155ced4ddcb4097134ff3c332f>
    <TaxCatchAll xmlns="f821ac6d-3e88-487d-9b30-9d4174f179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9C26F-36A7-4BFE-ABC2-B9A466015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0514F-BB16-436D-BF56-9519981C8358}">
  <ds:schemaRefs>
    <ds:schemaRef ds:uri="3f8cdd69-e353-4cc4-8f62-6e0174aea8fc"/>
    <ds:schemaRef ds:uri="http://purl.org/dc/elements/1.1/"/>
    <ds:schemaRef ds:uri="http://schemas.microsoft.com/office/2006/metadata/properties"/>
    <ds:schemaRef ds:uri="f821ac6d-3e88-487d-9b30-9d4174f179fa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A25B516-2DA4-4505-AB36-C9F990521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Ulrike Weber</cp:lastModifiedBy>
  <cp:revision>2</cp:revision>
  <dcterms:created xsi:type="dcterms:W3CDTF">2024-06-03T15:14:00Z</dcterms:created>
  <dcterms:modified xsi:type="dcterms:W3CDTF">2024-06-03T15:14:00Z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